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8040" w14:textId="77777777" w:rsidR="007728EB" w:rsidRDefault="007728EB" w:rsidP="007728EB">
      <w:pPr>
        <w:jc w:val="center"/>
        <w:rPr>
          <w:rFonts w:cstheme="minorHAnsi"/>
          <w:b/>
          <w:bCs/>
          <w:sz w:val="24"/>
          <w:szCs w:val="24"/>
          <w:lang w:val="lv-LV"/>
        </w:rPr>
      </w:pPr>
      <w:r>
        <w:rPr>
          <w:rFonts w:cstheme="minorHAnsi"/>
          <w:b/>
          <w:bCs/>
          <w:noProof/>
          <w:sz w:val="24"/>
          <w:szCs w:val="24"/>
          <w:lang w:val="lv-LV"/>
        </w:rPr>
        <w:drawing>
          <wp:inline distT="0" distB="0" distL="0" distR="0" wp14:anchorId="6A5FC6D4" wp14:editId="2328A78D">
            <wp:extent cx="5760720" cy="63309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516E" w14:textId="77777777" w:rsidR="007728EB" w:rsidRDefault="007728EB" w:rsidP="007728EB">
      <w:pPr>
        <w:jc w:val="center"/>
        <w:rPr>
          <w:rFonts w:cstheme="minorHAnsi"/>
          <w:b/>
          <w:bCs/>
          <w:sz w:val="24"/>
          <w:szCs w:val="24"/>
          <w:lang w:val="lv-LV"/>
        </w:rPr>
      </w:pPr>
    </w:p>
    <w:p w14:paraId="4286282F" w14:textId="33C2CBC7" w:rsidR="003D7145" w:rsidRPr="00844F92" w:rsidRDefault="007728EB" w:rsidP="007728EB">
      <w:pPr>
        <w:jc w:val="center"/>
        <w:rPr>
          <w:rFonts w:cstheme="minorHAnsi"/>
          <w:b/>
          <w:bCs/>
          <w:sz w:val="24"/>
          <w:szCs w:val="24"/>
          <w:lang w:val="lv-LV"/>
        </w:rPr>
      </w:pPr>
      <w:r>
        <w:rPr>
          <w:rFonts w:cstheme="minorHAnsi"/>
          <w:b/>
          <w:bCs/>
          <w:sz w:val="24"/>
          <w:szCs w:val="24"/>
          <w:lang w:val="lv-LV"/>
        </w:rPr>
        <w:t>A</w:t>
      </w:r>
      <w:r w:rsidR="003D7145" w:rsidRPr="00844F92">
        <w:rPr>
          <w:rFonts w:cstheme="minorHAnsi"/>
          <w:b/>
          <w:bCs/>
          <w:sz w:val="24"/>
          <w:szCs w:val="24"/>
          <w:lang w:val="lv-LV"/>
        </w:rPr>
        <w:t>matpersonu</w:t>
      </w:r>
      <w:r w:rsidR="00844F92" w:rsidRPr="00844F92">
        <w:rPr>
          <w:rFonts w:cstheme="minorHAnsi"/>
          <w:b/>
          <w:bCs/>
          <w:sz w:val="24"/>
          <w:szCs w:val="24"/>
          <w:lang w:val="lv-LV"/>
        </w:rPr>
        <w:t xml:space="preserve"> un darbinieku</w:t>
      </w:r>
    </w:p>
    <w:p w14:paraId="274DDED0" w14:textId="7AB6C48E" w:rsidR="003D7145" w:rsidRPr="00844F92" w:rsidRDefault="003D7145" w:rsidP="007728EB">
      <w:pPr>
        <w:jc w:val="center"/>
        <w:rPr>
          <w:rFonts w:cstheme="minorHAnsi"/>
          <w:b/>
          <w:bCs/>
          <w:sz w:val="24"/>
          <w:szCs w:val="24"/>
          <w:lang w:val="lv-LV"/>
        </w:rPr>
      </w:pPr>
      <w:r w:rsidRPr="00844F92">
        <w:rPr>
          <w:rFonts w:cstheme="minorHAnsi"/>
          <w:b/>
          <w:bCs/>
          <w:sz w:val="24"/>
          <w:szCs w:val="24"/>
          <w:lang w:val="lv-LV"/>
        </w:rPr>
        <w:t>Ētikas kodekss</w:t>
      </w:r>
    </w:p>
    <w:p w14:paraId="509F8694" w14:textId="283BF6D8" w:rsidR="003D7145" w:rsidRPr="00844F92" w:rsidRDefault="003D7145" w:rsidP="00844F92">
      <w:pPr>
        <w:jc w:val="both"/>
        <w:rPr>
          <w:rFonts w:cstheme="minorHAnsi"/>
          <w:sz w:val="24"/>
          <w:szCs w:val="24"/>
          <w:lang w:val="lv-LV"/>
        </w:rPr>
      </w:pPr>
    </w:p>
    <w:p w14:paraId="1F798826" w14:textId="0135C23C" w:rsidR="003D7145" w:rsidRPr="00844F92" w:rsidRDefault="007728EB" w:rsidP="00844F92">
      <w:pPr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 xml:space="preserve">Biedrības </w:t>
      </w:r>
      <w:r>
        <w:rPr>
          <w:rFonts w:cstheme="minorHAnsi"/>
          <w:sz w:val="24"/>
          <w:szCs w:val="24"/>
          <w:lang w:val="lv-LV"/>
        </w:rPr>
        <w:t>“Ekonomiskā sadarbība un investīcijas Latvijai”/kustība #esiLV (#esiLV)</w:t>
      </w:r>
      <w:r w:rsidR="003D7145" w:rsidRPr="00844F92">
        <w:rPr>
          <w:rFonts w:cstheme="minorHAnsi"/>
          <w:sz w:val="24"/>
          <w:szCs w:val="24"/>
          <w:lang w:val="lv-LV"/>
        </w:rPr>
        <w:t xml:space="preserve"> statūtos norādītās amatpersonas un darbinieki apņemas ievērot šajā kodeksā nostiprinātos principus savā ar </w:t>
      </w:r>
      <w:r>
        <w:rPr>
          <w:rFonts w:cstheme="minorHAnsi"/>
          <w:sz w:val="24"/>
          <w:szCs w:val="24"/>
          <w:lang w:val="lv-LV"/>
        </w:rPr>
        <w:t>biedrību</w:t>
      </w:r>
      <w:r w:rsidR="003D7145" w:rsidRPr="00844F92">
        <w:rPr>
          <w:rFonts w:cstheme="minorHAnsi"/>
          <w:sz w:val="24"/>
          <w:szCs w:val="24"/>
          <w:lang w:val="lv-LV"/>
        </w:rPr>
        <w:t xml:space="preserve"> </w:t>
      </w:r>
      <w:r>
        <w:rPr>
          <w:rFonts w:cstheme="minorHAnsi"/>
          <w:sz w:val="24"/>
          <w:szCs w:val="24"/>
          <w:lang w:val="lv-LV"/>
        </w:rPr>
        <w:t xml:space="preserve">tieši </w:t>
      </w:r>
      <w:r w:rsidR="003D7145" w:rsidRPr="00844F92">
        <w:rPr>
          <w:rFonts w:cstheme="minorHAnsi"/>
          <w:sz w:val="24"/>
          <w:szCs w:val="24"/>
          <w:lang w:val="lv-LV"/>
        </w:rPr>
        <w:t xml:space="preserve">saistītajā darbībā: </w:t>
      </w:r>
    </w:p>
    <w:p w14:paraId="7AEAD6F1" w14:textId="40E10B22" w:rsidR="00844F92" w:rsidRPr="00844F92" w:rsidRDefault="00844F92" w:rsidP="00844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lv-LV" w:eastAsia="en-GB"/>
        </w:rPr>
      </w:pPr>
      <w:r>
        <w:rPr>
          <w:rFonts w:eastAsia="Times New Roman" w:cstheme="minorHAnsi"/>
          <w:sz w:val="24"/>
          <w:szCs w:val="24"/>
          <w:lang w:val="lv-LV" w:eastAsia="en-GB"/>
        </w:rPr>
        <w:t>d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 xml:space="preserve">arboties </w:t>
      </w:r>
      <w:r w:rsidR="00197C20" w:rsidRPr="00844F92">
        <w:rPr>
          <w:rFonts w:eastAsia="Times New Roman" w:cstheme="minorHAnsi"/>
          <w:sz w:val="24"/>
          <w:szCs w:val="24"/>
          <w:lang w:val="lv-LV" w:eastAsia="en-GB"/>
        </w:rPr>
        <w:t xml:space="preserve">organizācijas un sabiedrības kopējās interesēs 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 xml:space="preserve">atbilstoši </w:t>
      </w:r>
      <w:r w:rsidR="007728EB">
        <w:rPr>
          <w:rFonts w:eastAsia="Times New Roman" w:cstheme="minorHAnsi"/>
          <w:sz w:val="24"/>
          <w:szCs w:val="24"/>
          <w:lang w:val="lv-LV" w:eastAsia="en-GB"/>
        </w:rPr>
        <w:t>biedrības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 xml:space="preserve"> Statūtos</w:t>
      </w:r>
      <w:r w:rsidR="00197C20">
        <w:rPr>
          <w:rFonts w:eastAsia="Times New Roman" w:cstheme="minorHAnsi"/>
          <w:sz w:val="24"/>
          <w:szCs w:val="24"/>
          <w:lang w:val="lv-LV" w:eastAsia="en-GB"/>
        </w:rPr>
        <w:t xml:space="preserve"> un biedr</w:t>
      </w:r>
      <w:r w:rsidR="007728EB">
        <w:rPr>
          <w:rFonts w:eastAsia="Times New Roman" w:cstheme="minorHAnsi"/>
          <w:sz w:val="24"/>
          <w:szCs w:val="24"/>
          <w:lang w:val="lv-LV" w:eastAsia="en-GB"/>
        </w:rPr>
        <w:t>u</w:t>
      </w:r>
      <w:r w:rsidR="00197C20">
        <w:rPr>
          <w:rFonts w:eastAsia="Times New Roman" w:cstheme="minorHAnsi"/>
          <w:sz w:val="24"/>
          <w:szCs w:val="24"/>
          <w:lang w:val="lv-LV" w:eastAsia="en-GB"/>
        </w:rPr>
        <w:t xml:space="preserve"> sapulcē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 xml:space="preserve"> nostiprinātajiem mērķiem, </w:t>
      </w:r>
      <w:r w:rsidR="00197C20">
        <w:rPr>
          <w:rFonts w:eastAsia="Times New Roman" w:cstheme="minorHAnsi"/>
          <w:sz w:val="24"/>
          <w:szCs w:val="24"/>
          <w:lang w:val="lv-LV" w:eastAsia="en-GB"/>
        </w:rPr>
        <w:t xml:space="preserve">uzdevumiem, 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>principiem un vērtībām</w:t>
      </w:r>
      <w:r>
        <w:rPr>
          <w:rFonts w:eastAsia="Times New Roman" w:cstheme="minorHAnsi"/>
          <w:sz w:val="24"/>
          <w:szCs w:val="24"/>
          <w:lang w:val="lv-LV" w:eastAsia="en-GB"/>
        </w:rPr>
        <w:t>;</w:t>
      </w:r>
    </w:p>
    <w:p w14:paraId="558E0562" w14:textId="4990D774" w:rsidR="00844F92" w:rsidRDefault="003D7145" w:rsidP="00844F92">
      <w:pPr>
        <w:pStyle w:val="Sarakstarindkopa"/>
        <w:numPr>
          <w:ilvl w:val="0"/>
          <w:numId w:val="1"/>
        </w:numPr>
        <w:jc w:val="both"/>
        <w:rPr>
          <w:rFonts w:cstheme="minorHAnsi"/>
          <w:sz w:val="24"/>
          <w:szCs w:val="24"/>
          <w:lang w:val="lv-LV"/>
        </w:rPr>
      </w:pPr>
      <w:r w:rsidRPr="00844F92">
        <w:rPr>
          <w:rFonts w:cstheme="minorHAnsi"/>
          <w:sz w:val="24"/>
          <w:szCs w:val="24"/>
          <w:lang w:val="lv-LV"/>
        </w:rPr>
        <w:t xml:space="preserve">nepieļaut interešu konfliktu – personiskas vai mantiskas ieinteresētības ietekmi uz </w:t>
      </w:r>
      <w:r w:rsidR="007728EB">
        <w:rPr>
          <w:rFonts w:cstheme="minorHAnsi"/>
          <w:sz w:val="24"/>
          <w:szCs w:val="24"/>
          <w:lang w:val="lv-LV"/>
        </w:rPr>
        <w:t>biedrības</w:t>
      </w:r>
      <w:r w:rsidRPr="00844F92">
        <w:rPr>
          <w:rFonts w:cstheme="minorHAnsi"/>
          <w:sz w:val="24"/>
          <w:szCs w:val="24"/>
          <w:lang w:val="lv-LV"/>
        </w:rPr>
        <w:t xml:space="preserve"> lēmumiem un darbību, t.sk. </w:t>
      </w:r>
      <w:r w:rsidR="007728EB">
        <w:rPr>
          <w:rFonts w:cstheme="minorHAnsi"/>
          <w:sz w:val="24"/>
          <w:szCs w:val="24"/>
          <w:lang w:val="lv-LV"/>
        </w:rPr>
        <w:t>valdē</w:t>
      </w:r>
      <w:r w:rsidRPr="00844F92">
        <w:rPr>
          <w:rFonts w:cstheme="minorHAnsi"/>
          <w:sz w:val="24"/>
          <w:szCs w:val="24"/>
          <w:lang w:val="lv-LV"/>
        </w:rPr>
        <w:t xml:space="preserve"> izvērtēt reālus, potenciālus un šķietamus interešu konflikta gadījumus un novērst attiecīgās personas dalību saistītu</w:t>
      </w:r>
      <w:r w:rsidR="00197C20">
        <w:rPr>
          <w:rFonts w:cstheme="minorHAnsi"/>
          <w:sz w:val="24"/>
          <w:szCs w:val="24"/>
          <w:lang w:val="lv-LV"/>
        </w:rPr>
        <w:t xml:space="preserve"> </w:t>
      </w:r>
      <w:r w:rsidR="007728EB">
        <w:rPr>
          <w:rFonts w:cstheme="minorHAnsi"/>
          <w:sz w:val="24"/>
          <w:szCs w:val="24"/>
          <w:lang w:val="lv-LV"/>
        </w:rPr>
        <w:t>biedrības</w:t>
      </w:r>
      <w:r w:rsidRPr="00844F92">
        <w:rPr>
          <w:rFonts w:cstheme="minorHAnsi"/>
          <w:sz w:val="24"/>
          <w:szCs w:val="24"/>
          <w:lang w:val="lv-LV"/>
        </w:rPr>
        <w:t xml:space="preserve"> lēmumu pieņemšanā vai pienākumu izpildē, kad attiecībā uz tiem pastāv interešu konflikta situācija;</w:t>
      </w:r>
    </w:p>
    <w:p w14:paraId="5D531239" w14:textId="4AA40246" w:rsidR="003D7145" w:rsidRPr="00844F92" w:rsidRDefault="00844F92" w:rsidP="00844F92">
      <w:pPr>
        <w:pStyle w:val="Sarakstarindkopa"/>
        <w:numPr>
          <w:ilvl w:val="0"/>
          <w:numId w:val="1"/>
        </w:numPr>
        <w:jc w:val="both"/>
        <w:rPr>
          <w:rFonts w:cstheme="minorHAnsi"/>
          <w:sz w:val="24"/>
          <w:szCs w:val="24"/>
          <w:lang w:val="lv-LV"/>
        </w:rPr>
      </w:pPr>
      <w:r w:rsidRPr="00844F92">
        <w:rPr>
          <w:rFonts w:eastAsia="Times New Roman" w:cstheme="minorHAnsi"/>
          <w:sz w:val="24"/>
          <w:szCs w:val="24"/>
          <w:lang w:val="lv-LV" w:eastAsia="en-GB"/>
        </w:rPr>
        <w:t xml:space="preserve">nepieļaut diskrimināciju </w:t>
      </w:r>
      <w:r w:rsidR="00197C20">
        <w:rPr>
          <w:rFonts w:eastAsia="Times New Roman" w:cstheme="minorHAnsi"/>
          <w:sz w:val="24"/>
          <w:szCs w:val="24"/>
          <w:lang w:val="lv-LV" w:eastAsia="en-GB"/>
        </w:rPr>
        <w:t xml:space="preserve">- </w:t>
      </w:r>
      <w:r w:rsidRPr="00844F92">
        <w:rPr>
          <w:rFonts w:eastAsia="Times New Roman" w:cstheme="minorHAnsi"/>
          <w:sz w:val="24"/>
          <w:szCs w:val="24"/>
          <w:lang w:val="lv-LV" w:eastAsia="en-GB"/>
        </w:rPr>
        <w:t xml:space="preserve">uz dzimuma, etniskās piederības, ādas krāsas, vecuma, invaliditātes, seksuālās orientācijas, dzimuma identitātes un reliģiskās vai politiskās pārliecības pamata; 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>veidot organizācijas kultūru, kurā tiek novērtēta</w:t>
      </w:r>
      <w:r w:rsidRPr="00844F92">
        <w:rPr>
          <w:rFonts w:eastAsia="Times New Roman" w:cstheme="minorHAnsi"/>
          <w:sz w:val="24"/>
          <w:szCs w:val="24"/>
          <w:lang w:val="lv-LV" w:eastAsia="en-GB"/>
        </w:rPr>
        <w:t xml:space="preserve"> s</w:t>
      </w:r>
      <w:r w:rsidR="003D7145" w:rsidRPr="00844F92">
        <w:rPr>
          <w:rFonts w:eastAsia="Times New Roman" w:cstheme="minorHAnsi"/>
          <w:sz w:val="24"/>
          <w:szCs w:val="24"/>
          <w:lang w:val="lv-LV" w:eastAsia="en-GB"/>
        </w:rPr>
        <w:t xml:space="preserve">avstarpējā cieņa, dažādība, iekļaušana un kurā tiek ievērots vienlīdzīgas attieksmes princips, kā arī radīt organizācijā apstākļus, kuros šīs vērtības tiek cienītas, uzturētas un iedzīvinātas, apzinoties vadības īpašo atbildību; </w:t>
      </w:r>
    </w:p>
    <w:p w14:paraId="36C5509A" w14:textId="33C2B0C0" w:rsidR="003D7145" w:rsidRPr="00197C20" w:rsidRDefault="00844F92" w:rsidP="008A20BE">
      <w:pPr>
        <w:pStyle w:val="Sarakstarindkopa"/>
        <w:numPr>
          <w:ilvl w:val="0"/>
          <w:numId w:val="1"/>
        </w:numPr>
        <w:jc w:val="both"/>
        <w:rPr>
          <w:rFonts w:cstheme="minorHAnsi"/>
          <w:sz w:val="24"/>
          <w:szCs w:val="24"/>
          <w:lang w:val="lv-LV"/>
        </w:rPr>
      </w:pPr>
      <w:r w:rsidRPr="00197C20">
        <w:rPr>
          <w:rFonts w:eastAsia="Times New Roman" w:cstheme="minorHAnsi"/>
          <w:sz w:val="24"/>
          <w:szCs w:val="24"/>
          <w:lang w:val="lv-LV" w:eastAsia="en-GB"/>
        </w:rPr>
        <w:t xml:space="preserve">ievērot politisko neitralitāti </w:t>
      </w:r>
      <w:r w:rsidR="00197C20" w:rsidRPr="00197C20">
        <w:rPr>
          <w:rFonts w:eastAsia="Times New Roman" w:cstheme="minorHAnsi"/>
          <w:sz w:val="24"/>
          <w:szCs w:val="24"/>
          <w:lang w:val="lv-LV" w:eastAsia="en-GB"/>
        </w:rPr>
        <w:t xml:space="preserve">– </w:t>
      </w:r>
      <w:r w:rsidRPr="00197C20">
        <w:rPr>
          <w:rFonts w:cstheme="minorHAnsi"/>
          <w:sz w:val="24"/>
          <w:szCs w:val="24"/>
          <w:lang w:val="lv-LV"/>
        </w:rPr>
        <w:t xml:space="preserve">neatkarīgi no </w:t>
      </w:r>
      <w:r w:rsidR="00197C20" w:rsidRPr="00197C20">
        <w:rPr>
          <w:rFonts w:cstheme="minorHAnsi"/>
          <w:sz w:val="24"/>
          <w:szCs w:val="24"/>
          <w:lang w:val="lv-LV"/>
        </w:rPr>
        <w:t>personiskās</w:t>
      </w:r>
      <w:r w:rsidRPr="00197C20">
        <w:rPr>
          <w:rFonts w:cstheme="minorHAnsi"/>
          <w:sz w:val="24"/>
          <w:szCs w:val="24"/>
          <w:lang w:val="lv-LV"/>
        </w:rPr>
        <w:t xml:space="preserve"> politiskās pārliecības vai partiju piederības savu </w:t>
      </w:r>
      <w:r w:rsidR="00197C20" w:rsidRPr="00197C20">
        <w:rPr>
          <w:rFonts w:cstheme="minorHAnsi"/>
          <w:sz w:val="24"/>
          <w:szCs w:val="24"/>
          <w:lang w:val="lv-LV"/>
        </w:rPr>
        <w:t xml:space="preserve">ar </w:t>
      </w:r>
      <w:r w:rsidR="007728EB">
        <w:rPr>
          <w:rFonts w:cstheme="minorHAnsi"/>
          <w:sz w:val="24"/>
          <w:szCs w:val="24"/>
          <w:lang w:val="lv-LV"/>
        </w:rPr>
        <w:t>biedrību tieši</w:t>
      </w:r>
      <w:r w:rsidR="00197C20" w:rsidRPr="00197C20">
        <w:rPr>
          <w:rFonts w:cstheme="minorHAnsi"/>
          <w:sz w:val="24"/>
          <w:szCs w:val="24"/>
          <w:lang w:val="lv-LV"/>
        </w:rPr>
        <w:t xml:space="preserve"> saistīto </w:t>
      </w:r>
      <w:r w:rsidRPr="00197C20">
        <w:rPr>
          <w:rFonts w:cstheme="minorHAnsi"/>
          <w:sz w:val="24"/>
          <w:szCs w:val="24"/>
          <w:lang w:val="lv-LV"/>
        </w:rPr>
        <w:t>pienākumu izpildē vad</w:t>
      </w:r>
      <w:r w:rsidR="00197C20" w:rsidRPr="00197C20">
        <w:rPr>
          <w:rFonts w:cstheme="minorHAnsi"/>
          <w:sz w:val="24"/>
          <w:szCs w:val="24"/>
          <w:lang w:val="lv-LV"/>
        </w:rPr>
        <w:t>īties</w:t>
      </w:r>
      <w:r w:rsidRPr="00197C20">
        <w:rPr>
          <w:rFonts w:cstheme="minorHAnsi"/>
          <w:sz w:val="24"/>
          <w:szCs w:val="24"/>
          <w:lang w:val="lv-LV"/>
        </w:rPr>
        <w:t xml:space="preserve"> pēc profesionāliem</w:t>
      </w:r>
      <w:r w:rsidR="00197C20" w:rsidRPr="00197C20">
        <w:rPr>
          <w:rFonts w:cstheme="minorHAnsi"/>
          <w:sz w:val="24"/>
          <w:szCs w:val="24"/>
          <w:lang w:val="lv-LV"/>
        </w:rPr>
        <w:t xml:space="preserve"> un pilsoniskiem</w:t>
      </w:r>
      <w:r w:rsidRPr="00197C20">
        <w:rPr>
          <w:rFonts w:cstheme="minorHAnsi"/>
          <w:sz w:val="24"/>
          <w:szCs w:val="24"/>
          <w:lang w:val="lv-LV"/>
        </w:rPr>
        <w:t xml:space="preserve"> kritērijiem un lēmumu pieņemšanā </w:t>
      </w:r>
      <w:r w:rsidR="00197C20" w:rsidRPr="00197C20">
        <w:rPr>
          <w:rFonts w:cstheme="minorHAnsi"/>
          <w:sz w:val="24"/>
          <w:szCs w:val="24"/>
          <w:lang w:val="lv-LV"/>
        </w:rPr>
        <w:t>nebūt</w:t>
      </w:r>
      <w:r w:rsidRPr="00197C20">
        <w:rPr>
          <w:rFonts w:cstheme="minorHAnsi"/>
          <w:sz w:val="24"/>
          <w:szCs w:val="24"/>
          <w:lang w:val="lv-LV"/>
        </w:rPr>
        <w:t xml:space="preserve"> atkarīg</w:t>
      </w:r>
      <w:r w:rsidR="00197C20" w:rsidRPr="00197C20">
        <w:rPr>
          <w:rFonts w:cstheme="minorHAnsi"/>
          <w:sz w:val="24"/>
          <w:szCs w:val="24"/>
          <w:lang w:val="lv-LV"/>
        </w:rPr>
        <w:t>ai/m</w:t>
      </w:r>
      <w:r w:rsidRPr="00197C20">
        <w:rPr>
          <w:rFonts w:cstheme="minorHAnsi"/>
          <w:sz w:val="24"/>
          <w:szCs w:val="24"/>
          <w:lang w:val="lv-LV"/>
        </w:rPr>
        <w:t xml:space="preserve"> no politiskās ietekme</w:t>
      </w:r>
      <w:r w:rsidR="00197C20" w:rsidRPr="00197C20">
        <w:rPr>
          <w:rFonts w:cstheme="minorHAnsi"/>
          <w:sz w:val="24"/>
          <w:szCs w:val="24"/>
          <w:lang w:val="lv-LV"/>
        </w:rPr>
        <w:t>s.</w:t>
      </w:r>
    </w:p>
    <w:p w14:paraId="295C19F4" w14:textId="4D5C60E9" w:rsidR="003D7145" w:rsidRPr="00844F92" w:rsidRDefault="003D7145" w:rsidP="00844F92">
      <w:pPr>
        <w:jc w:val="both"/>
        <w:rPr>
          <w:rFonts w:cstheme="minorHAnsi"/>
          <w:sz w:val="24"/>
          <w:szCs w:val="24"/>
          <w:lang w:val="lv-LV"/>
        </w:rPr>
      </w:pPr>
    </w:p>
    <w:p w14:paraId="6BFE981E" w14:textId="7A1C8F33" w:rsidR="003D7145" w:rsidRPr="00844F92" w:rsidRDefault="003D7145" w:rsidP="00844F92">
      <w:pPr>
        <w:jc w:val="both"/>
        <w:rPr>
          <w:rFonts w:cstheme="minorHAnsi"/>
          <w:sz w:val="24"/>
          <w:szCs w:val="24"/>
          <w:lang w:val="lv-LV"/>
        </w:rPr>
      </w:pPr>
      <w:r w:rsidRPr="00844F92">
        <w:rPr>
          <w:rFonts w:cstheme="minorHAnsi"/>
          <w:sz w:val="24"/>
          <w:szCs w:val="24"/>
          <w:lang w:val="lv-LV"/>
        </w:rPr>
        <w:t xml:space="preserve">Apstiprināts ar </w:t>
      </w:r>
      <w:r w:rsidR="007728EB">
        <w:rPr>
          <w:rFonts w:cstheme="minorHAnsi"/>
          <w:sz w:val="24"/>
          <w:szCs w:val="24"/>
          <w:lang w:val="lv-LV"/>
        </w:rPr>
        <w:t>valdes</w:t>
      </w:r>
      <w:r w:rsidRPr="00844F92">
        <w:rPr>
          <w:rFonts w:cstheme="minorHAnsi"/>
          <w:sz w:val="24"/>
          <w:szCs w:val="24"/>
          <w:lang w:val="lv-LV"/>
        </w:rPr>
        <w:t xml:space="preserve"> 202</w:t>
      </w:r>
      <w:r w:rsidR="007728EB">
        <w:rPr>
          <w:rFonts w:cstheme="minorHAnsi"/>
          <w:sz w:val="24"/>
          <w:szCs w:val="24"/>
          <w:lang w:val="lv-LV"/>
        </w:rPr>
        <w:t>2</w:t>
      </w:r>
      <w:r w:rsidRPr="00844F92">
        <w:rPr>
          <w:rFonts w:cstheme="minorHAnsi"/>
          <w:sz w:val="24"/>
          <w:szCs w:val="24"/>
          <w:lang w:val="lv-LV"/>
        </w:rPr>
        <w:t xml:space="preserve">.gada </w:t>
      </w:r>
      <w:r w:rsidR="009D5E2B">
        <w:rPr>
          <w:rFonts w:cstheme="minorHAnsi"/>
          <w:sz w:val="24"/>
          <w:szCs w:val="24"/>
          <w:lang w:val="lv-LV"/>
        </w:rPr>
        <w:t>27</w:t>
      </w:r>
      <w:r w:rsidRPr="00844F92">
        <w:rPr>
          <w:rFonts w:cstheme="minorHAnsi"/>
          <w:sz w:val="24"/>
          <w:szCs w:val="24"/>
          <w:lang w:val="lv-LV"/>
        </w:rPr>
        <w:t xml:space="preserve">. </w:t>
      </w:r>
      <w:r w:rsidR="007728EB">
        <w:rPr>
          <w:rFonts w:cstheme="minorHAnsi"/>
          <w:sz w:val="24"/>
          <w:szCs w:val="24"/>
          <w:lang w:val="lv-LV"/>
        </w:rPr>
        <w:t>janvāra</w:t>
      </w:r>
      <w:r w:rsidRPr="00844F92">
        <w:rPr>
          <w:rFonts w:cstheme="minorHAnsi"/>
          <w:sz w:val="24"/>
          <w:szCs w:val="24"/>
          <w:lang w:val="lv-LV"/>
        </w:rPr>
        <w:t xml:space="preserve"> lēmumu</w:t>
      </w:r>
    </w:p>
    <w:sectPr w:rsidR="003D7145" w:rsidRPr="00844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22"/>
    <w:multiLevelType w:val="multilevel"/>
    <w:tmpl w:val="DCE6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21EB2"/>
    <w:multiLevelType w:val="hybridMultilevel"/>
    <w:tmpl w:val="93128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5"/>
    <w:rsid w:val="00197C20"/>
    <w:rsid w:val="003D7145"/>
    <w:rsid w:val="007728EB"/>
    <w:rsid w:val="00844F92"/>
    <w:rsid w:val="009D5E2B"/>
    <w:rsid w:val="00DC4DF4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0B07"/>
  <w15:chartTrackingRefBased/>
  <w15:docId w15:val="{E46EA82A-3A63-46E0-B3F6-183D2342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2022-01-25T09:24:00Z</dcterms:created>
  <dcterms:modified xsi:type="dcterms:W3CDTF">2022-01-25T09:26:00Z</dcterms:modified>
</cp:coreProperties>
</file>